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</w:rPr>
      </w:pPr>
    </w:p>
    <w:p>
      <w:pPr>
        <w:ind w:firstLine="2161" w:firstLineChars="300"/>
        <w:rPr>
          <w:rFonts w:hint="eastAsia" w:ascii="微软雅黑" w:hAnsi="微软雅黑" w:eastAsia="微软雅黑" w:cs="微软雅黑"/>
          <w:b/>
          <w:bCs/>
          <w:sz w:val="72"/>
          <w:szCs w:val="144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144"/>
        </w:rPr>
        <w:t>产品规格书</w:t>
      </w:r>
    </w:p>
    <w:p>
      <w:pPr>
        <w:widowControl/>
        <w:ind w:firstLine="2401" w:firstLineChars="5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48"/>
          <w:szCs w:val="48"/>
        </w:rPr>
        <w:t>Specification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72"/>
          <w:szCs w:val="72"/>
        </w:rPr>
        <w:t xml:space="preserve"> </w:t>
      </w:r>
    </w:p>
    <w:p>
      <w:pPr>
        <w:widowControl/>
        <w:ind w:firstLine="3602" w:firstLineChars="5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72"/>
          <w:szCs w:val="72"/>
        </w:rPr>
      </w:pPr>
    </w:p>
    <w:p>
      <w:pPr>
        <w:widowControl/>
        <w:ind w:firstLine="3602" w:firstLineChars="5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72"/>
          <w:szCs w:val="72"/>
        </w:rPr>
      </w:pPr>
    </w:p>
    <w:tbl>
      <w:tblPr>
        <w:tblStyle w:val="7"/>
        <w:tblW w:w="9038" w:type="dxa"/>
        <w:tblInd w:w="-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756"/>
        <w:gridCol w:w="2362"/>
        <w:gridCol w:w="19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983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产品型号</w:t>
            </w:r>
          </w:p>
        </w:tc>
        <w:tc>
          <w:tcPr>
            <w:tcW w:w="2756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产品名称</w:t>
            </w:r>
          </w:p>
        </w:tc>
        <w:tc>
          <w:tcPr>
            <w:tcW w:w="2362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文件编号</w:t>
            </w:r>
          </w:p>
        </w:tc>
        <w:tc>
          <w:tcPr>
            <w:tcW w:w="1937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版本/修订</w:t>
            </w:r>
          </w:p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</w:trPr>
        <w:tc>
          <w:tcPr>
            <w:tcW w:w="1983" w:type="dxa"/>
            <w:vAlign w:val="center"/>
          </w:tcPr>
          <w:p>
            <w:pPr>
              <w:spacing w:after="120" w:line="360" w:lineRule="exact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I13</w:t>
            </w:r>
          </w:p>
        </w:tc>
        <w:tc>
          <w:tcPr>
            <w:tcW w:w="2756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入耳式TWS蓝牙耳机</w:t>
            </w:r>
          </w:p>
        </w:tc>
        <w:tc>
          <w:tcPr>
            <w:tcW w:w="2362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ISK-i1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spacing w:after="120" w:line="360" w:lineRule="exact"/>
              <w:ind w:firstLine="3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V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4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 xml:space="preserve">  </w:t>
      </w:r>
    </w:p>
    <w:tbl>
      <w:tblPr>
        <w:tblStyle w:val="8"/>
        <w:tblpPr w:leftFromText="180" w:rightFromText="180" w:vertAnchor="text" w:horzAnchor="page" w:tblpX="1861" w:tblpY="135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302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3019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制作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（DRAFT)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</w:tc>
        <w:tc>
          <w:tcPr>
            <w:tcW w:w="3021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（CHECKED)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</w:tc>
        <w:tc>
          <w:tcPr>
            <w:tcW w:w="3020" w:type="dxa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批准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(APPROVAL)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301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夏小林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lang w:val="en-US" w:eastAsia="zh-CN"/>
              </w:rPr>
              <w:t>皮清江</w:t>
            </w:r>
          </w:p>
        </w:tc>
        <w:tc>
          <w:tcPr>
            <w:tcW w:w="3020" w:type="dxa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19" w:type="dxa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日期：2022/0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/16</w:t>
            </w:r>
          </w:p>
        </w:tc>
        <w:tc>
          <w:tcPr>
            <w:tcW w:w="3021" w:type="dxa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日期：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lang w:val="en-US" w:eastAsia="zh-CN"/>
              </w:rPr>
              <w:t>23/04/24</w:t>
            </w:r>
          </w:p>
        </w:tc>
        <w:tc>
          <w:tcPr>
            <w:tcW w:w="3020" w:type="dxa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日期：</w:t>
            </w:r>
          </w:p>
        </w:tc>
      </w:tr>
    </w:tbl>
    <w:p>
      <w:pPr>
        <w:ind w:firstLine="720" w:firstLineChars="300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tbl>
      <w:tblPr>
        <w:tblStyle w:val="7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00"/>
        <w:gridCol w:w="1377"/>
        <w:gridCol w:w="354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4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文件修改履历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版本</w:t>
            </w:r>
          </w:p>
        </w:tc>
        <w:tc>
          <w:tcPr>
            <w:tcW w:w="13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编制/修订日期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内容描述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spacing w:line="276" w:lineRule="auto"/>
              <w:ind w:firstLine="60" w:firstLineChars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V0</w:t>
            </w:r>
          </w:p>
        </w:tc>
        <w:tc>
          <w:tcPr>
            <w:tcW w:w="13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2021-06-15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spacing w:line="276" w:lineRule="auto"/>
              <w:ind w:firstLine="60" w:firstLineChars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V1</w:t>
            </w:r>
          </w:p>
        </w:tc>
        <w:tc>
          <w:tcPr>
            <w:tcW w:w="13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2021-10-12</w:t>
            </w:r>
          </w:p>
        </w:tc>
        <w:tc>
          <w:tcPr>
            <w:tcW w:w="3544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增加耳机频响曲线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夏小林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spacing w:line="276" w:lineRule="auto"/>
              <w:ind w:firstLine="60" w:firstLineChars="25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V2</w:t>
            </w:r>
          </w:p>
        </w:tc>
        <w:tc>
          <w:tcPr>
            <w:tcW w:w="13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2022-0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-16</w:t>
            </w: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增加电池描述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夏小林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spacing w:line="276" w:lineRule="auto"/>
              <w:ind w:firstLine="60" w:firstLineChars="25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 w:cs="微软雅黑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2022-0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544" w:type="dxa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改用新耳机板6973方案</w:t>
            </w:r>
          </w:p>
        </w:tc>
        <w:tc>
          <w:tcPr>
            <w:tcW w:w="1985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皮清江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spacing w:line="480" w:lineRule="auto"/>
              <w:ind w:firstLine="60" w:firstLineChars="25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V4</w:t>
            </w:r>
          </w:p>
        </w:tc>
        <w:tc>
          <w:tcPr>
            <w:tcW w:w="13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2023-04-24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ind w:firstLine="60" w:firstLineChars="25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更改蓝牙版本及UI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皮清江</w:t>
            </w:r>
          </w:p>
        </w:tc>
      </w:tr>
    </w:tbl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tabs>
          <w:tab w:val="left" w:pos="2174"/>
        </w:tabs>
        <w:jc w:val="left"/>
        <w:rPr>
          <w:rFonts w:hint="eastAsia" w:ascii="微软雅黑" w:hAnsi="微软雅黑" w:eastAsia="微软雅黑" w:cs="微软雅黑"/>
        </w:rPr>
      </w:pPr>
    </w:p>
    <w:p>
      <w:pPr>
        <w:widowControl/>
        <w:ind w:firstLine="3872" w:firstLineChars="9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43"/>
          <w:szCs w:val="43"/>
        </w:rPr>
      </w:pPr>
    </w:p>
    <w:p>
      <w:pPr>
        <w:widowControl/>
        <w:ind w:firstLine="3242" w:firstLineChars="9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目 录 </w:t>
      </w:r>
    </w:p>
    <w:p>
      <w:pPr>
        <w:widowControl/>
        <w:ind w:firstLine="3242" w:firstLineChars="9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一.基本介绍 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二.产品外观图 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三.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产品基本参数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四.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UI功能 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五.电声系统参数 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六.可靠性测试要求 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七.运输要求 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八.警告及注意事项</w:t>
      </w: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</w:rPr>
      </w:pPr>
    </w:p>
    <w:p>
      <w:pPr>
        <w:ind w:firstLine="455"/>
        <w:jc w:val="left"/>
        <w:rPr>
          <w:rFonts w:hint="eastAsia" w:ascii="微软雅黑" w:hAnsi="微软雅黑" w:eastAsia="微软雅黑" w:cs="微软雅黑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基本介绍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产品使用AC697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V5.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规范，工作在2.4G频段，频率范围为2402~2480MHz，Class II RF功率等级，</w:t>
      </w:r>
      <w:r>
        <w:rPr>
          <w:rFonts w:hint="eastAsia" w:ascii="微软雅黑" w:hAnsi="微软雅黑" w:eastAsia="微软雅黑" w:cs="微软雅黑"/>
        </w:rPr>
        <w:t>A2DP V1.3,HFP V1.7,AVRCP V1.6，SPP V1.2,PBAP1.2,BDR/BLE</w:t>
      </w:r>
      <w:r>
        <w:rPr>
          <w:rFonts w:hint="eastAsia" w:ascii="微软雅黑" w:hAnsi="微软雅黑" w:eastAsia="微软雅黑" w:cs="微软雅黑"/>
          <w:sz w:val="18"/>
          <w:szCs w:val="18"/>
        </w:rPr>
        <w:t>蓝牙通信协议.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二.产品外观图  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widowControl/>
        <w:ind w:left="420" w:hanging="420" w:hanging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eastAsia="zh-CN"/>
        </w:rPr>
        <w:drawing>
          <wp:inline distT="0" distB="0" distL="114300" distR="114300">
            <wp:extent cx="5257800" cy="5257800"/>
            <wp:effectExtent l="0" t="0" r="0" b="0"/>
            <wp:docPr id="1" name="图片 1" descr="0ff8096fac1e730a0a45c14da584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f8096fac1e730a0a45c14da584a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 xml:space="preserve"> 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产品基本参数</w:t>
      </w:r>
    </w:p>
    <w:p>
      <w:pPr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1、主机参数</w:t>
      </w:r>
    </w:p>
    <w:tbl>
      <w:tblPr>
        <w:tblStyle w:val="7"/>
        <w:tblW w:w="996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06"/>
        <w:gridCol w:w="5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960" w:type="dxa"/>
            <w:gridSpan w:val="3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shd w:val="clear" w:color="auto" w:fill="C7DAF1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参数</w:t>
            </w:r>
          </w:p>
        </w:tc>
        <w:tc>
          <w:tcPr>
            <w:tcW w:w="5034" w:type="dxa"/>
            <w:shd w:val="clear" w:color="auto" w:fill="C7DAF1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蓝牙版本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V5.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蓝牙通话耳机协议（HSP）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蓝牙通话免提协议（HFP）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蓝牙音乐   （A2DP）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蓝牙音乐遥控 （AVRCP）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蓝牙高阶音乐 （APTX）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 xml:space="preserve">蓝牙传输频率 </w:t>
            </w:r>
          </w:p>
        </w:tc>
        <w:tc>
          <w:tcPr>
            <w:tcW w:w="5034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2.402–2.480 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 xml:space="preserve">蓝牙传输功率 </w:t>
            </w:r>
          </w:p>
        </w:tc>
        <w:tc>
          <w:tcPr>
            <w:tcW w:w="5034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≦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4dBm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芯片类型</w:t>
            </w:r>
          </w:p>
        </w:tc>
        <w:tc>
          <w:tcPr>
            <w:tcW w:w="5034" w:type="dxa"/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AC697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通信距离（无障碍空旷空间）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red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≧10米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RF 功率 /RF 等级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最大 4dBM  / Class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待机时间（链接状态）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约50H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通话时间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播放音乐时间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20" w:type="dxa"/>
            <w:vMerge w:val="restart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电池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 xml:space="preserve">锂离子聚合物电池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val="en-US" w:eastAsia="zh-CN"/>
              </w:rPr>
              <w:t>501012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/带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eastAsia="zh-CN"/>
              </w:rPr>
              <w:t>锂保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val="en-US" w:eastAsia="zh-CN"/>
              </w:rPr>
              <w:t>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20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90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容量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 xml:space="preserve">3.7 V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20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90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充电时限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关机电流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≦</w:t>
            </w:r>
            <w:bookmarkEnd w:id="0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待机电流（链接状态）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≦1mA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工作电流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4-8mA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充电电流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指示灯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充电接口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充电电压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DC 4.75～5.25V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电池充满电电压</w:t>
            </w:r>
          </w:p>
        </w:tc>
        <w:tc>
          <w:tcPr>
            <w:tcW w:w="50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4.1～4.2V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充电纹波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200mV p-p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报警电压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3.3V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关机电压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3.1V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操作方式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耳机重量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约3.8g (单个耳机)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耳机尺寸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31*20*18mm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926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充电仓</w:t>
            </w:r>
          </w:p>
        </w:tc>
        <w:tc>
          <w:tcPr>
            <w:tcW w:w="5034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约43g（含耳机）</w:t>
            </w:r>
          </w:p>
        </w:tc>
      </w:tr>
    </w:tbl>
    <w:p>
      <w:pPr>
        <w:pStyle w:val="6"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pStyle w:val="6"/>
        <w:jc w:val="left"/>
        <w:textAlignment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2.</w:t>
      </w:r>
      <w:r>
        <w:rPr>
          <w:rFonts w:hint="eastAsia" w:ascii="微软雅黑" w:hAnsi="微软雅黑" w:eastAsia="微软雅黑" w:cs="微软雅黑"/>
          <w:sz w:val="18"/>
          <w:szCs w:val="18"/>
        </w:rPr>
        <w:t>充电盒参数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008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220" w:type="dxa"/>
            <w:gridSpan w:val="3"/>
            <w:shd w:val="clear" w:color="auto" w:fill="C7DAF1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充电盒参数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shd w:val="clear" w:color="auto" w:fill="C7DAF1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参数</w:t>
            </w:r>
          </w:p>
        </w:tc>
        <w:tc>
          <w:tcPr>
            <w:tcW w:w="5165" w:type="dxa"/>
            <w:shd w:val="clear" w:color="auto" w:fill="C7DAF1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47" w:type="dxa"/>
            <w:vMerge w:val="restart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电池</w:t>
            </w:r>
          </w:p>
        </w:tc>
        <w:tc>
          <w:tcPr>
            <w:tcW w:w="400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锂离子聚合物电池  702030/带保护板</w:t>
            </w:r>
          </w:p>
          <w:p>
            <w:pPr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 w:cs="微软雅黑"/>
              </w:rPr>
              <w:t>过放保护截止电压：2.4V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47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容量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3.7 V 400mAh/1.48Wh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" w:hRule="atLeast"/>
        </w:trPr>
        <w:tc>
          <w:tcPr>
            <w:tcW w:w="1047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充电时限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耳机充电续航次数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约4次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输出过流保护电流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≦200mA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充电电流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≦350mA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输入OVP保护截止电压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电量指示灯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充电接口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Type_C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充电电压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DC 4.75～5.25V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电池充满电电压</w:t>
            </w:r>
          </w:p>
        </w:tc>
        <w:tc>
          <w:tcPr>
            <w:tcW w:w="5165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4.1～4.2V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充电纹波</w:t>
            </w:r>
          </w:p>
        </w:tc>
        <w:tc>
          <w:tcPr>
            <w:tcW w:w="5165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≦</w:t>
            </w: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200mV p-p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055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输出截止电压</w:t>
            </w:r>
          </w:p>
        </w:tc>
        <w:tc>
          <w:tcPr>
            <w:tcW w:w="5165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&lt;3.3V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55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关机电压</w:t>
            </w:r>
          </w:p>
        </w:tc>
        <w:tc>
          <w:tcPr>
            <w:tcW w:w="5165" w:type="dxa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3.0V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55" w:type="dxa"/>
            <w:gridSpan w:val="2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输出过流保护方式</w:t>
            </w:r>
          </w:p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短路保护恢复方式</w:t>
            </w:r>
          </w:p>
        </w:tc>
        <w:tc>
          <w:tcPr>
            <w:tcW w:w="5165" w:type="dxa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松开自动恢复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55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充电仓尺寸</w:t>
            </w:r>
          </w:p>
        </w:tc>
        <w:tc>
          <w:tcPr>
            <w:tcW w:w="5165" w:type="dxa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65*50*28mm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55" w:type="dxa"/>
            <w:gridSpan w:val="2"/>
            <w:vAlign w:val="bottom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整机重量</w:t>
            </w:r>
          </w:p>
        </w:tc>
        <w:tc>
          <w:tcPr>
            <w:tcW w:w="5165" w:type="dxa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约35克</w:t>
            </w:r>
          </w:p>
        </w:tc>
      </w:tr>
    </w:tbl>
    <w:p>
      <w:pPr>
        <w:pStyle w:val="6"/>
        <w:jc w:val="left"/>
        <w:textAlignment w:val="center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四．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UI功能 </w:t>
      </w:r>
    </w:p>
    <w:tbl>
      <w:tblPr>
        <w:tblStyle w:val="7"/>
        <w:tblW w:w="99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985"/>
        <w:gridCol w:w="1144"/>
        <w:gridCol w:w="1749"/>
        <w:gridCol w:w="1377"/>
        <w:gridCol w:w="1022"/>
        <w:gridCol w:w="2469"/>
        <w:gridCol w:w="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133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功能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当前状态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操作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提示音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LED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90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开机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耳机在盒子内，打开盖子，从充电仓拿出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取出耳机，自动开机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1.与设备无连接记录：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左右耳Power on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配对模式：主耳Pairing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2.与设备有连接记录：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左右耳Power on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tws互连成功：Pairing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开机模式：蓝灯快闪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耳机放在充电盒，打开盖子-拿出耳机，耳机开机，蓝灯快闪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一秒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;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右、左耳互连，连接后左右耳机呼吸灯闪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3892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关机状态，耳机在盒子外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长按右/左耳机MFB键3S开机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97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配对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耳机放在充电仓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取出耳机，自动开机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Pairing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</w:rPr>
              <w:t>左右耳同时蓝灯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吸灯闪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配对成功后，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连接后左右耳机呼吸灯闪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559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连接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可连接或者配对状态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手机点击设备名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连接成功：Connected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左右耳蓝灯亮1S后都灯灭</w:t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手动连接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连接成功后，耳机灯灭，手机上显示耳机电量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48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262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关机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手动关机：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开机状态，耳机在盒子外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长按左耳和右耳MFB键3S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Power off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蓝灯长亮1S后熄灭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其他场景关机说明：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1，耳机放入充电盒内；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2，配对超时5分钟，自动关机；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进入TWS左右耳配对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耳机在盒子内，打开盖子，从充电仓拿出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取出耳机，自动开机，自动配对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TWS左右耳配对成功：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Pairing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回连模式：蓝灯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  <w:lang w:eastAsia="zh-CN"/>
              </w:rPr>
              <w:t>呼吸闪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  <w:lang w:eastAsia="zh-CN"/>
              </w:rPr>
              <w:t>配对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后左右耳机呼吸灯闪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1645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断开连接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蓝牙连接状态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超距（手机与主耳超距）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断开：Disonnected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</w:rPr>
              <w:t>蓝灯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yellow"/>
                <w:lang w:eastAsia="zh-CN"/>
              </w:rPr>
              <w:t>呼吸闪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当蓝牙超出工作范围时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632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64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15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回连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开机自动回连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1、长按MFB键开机后松手，对耳机之间先自动回连，对耳机连接成功后尝试回连最后连接的手机；2、从充电盒中拿出来（断开充电），可自动开机回连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connected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蓝灯灭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从手机端重连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从手机端断开与耳机连接后，可从手机端重新连接对耳机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connected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蓝灯灭</w:t>
            </w:r>
          </w:p>
        </w:tc>
        <w:tc>
          <w:tcPr>
            <w:tcW w:w="2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632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从耳机端重连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从耳机端断开与手机连接后，耳机重新开机自动回连手机</w:t>
            </w: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632" w:hRule="atLeast"/>
        </w:trPr>
        <w:tc>
          <w:tcPr>
            <w:tcW w:w="55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超出范围掉线后回连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当蓝牙超出工作范围后60秒内，重回工作区域自动重新连接</w:t>
            </w: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533" w:hRule="atLeast"/>
        </w:trPr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DUT模式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配对模式下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快速7击MFB键进入DUT模式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蓝灯常亮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tbl>
      <w:tblPr>
        <w:tblStyle w:val="7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"/>
        <w:gridCol w:w="676"/>
        <w:gridCol w:w="1144"/>
        <w:gridCol w:w="1749"/>
        <w:gridCol w:w="1607"/>
        <w:gridCol w:w="1086"/>
        <w:gridCol w:w="24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音乐控制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播放/暂停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单击左右耳MFB键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蓝灯灭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单击主/从耳MFB键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加/减音量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双击右耳音量加键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到最大音量时提示："dang"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蓝灯灭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音量逐加时无提示音，加到最大音量示有提示音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双击左耳音量减键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上/下曲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长按左耳MFB键1秒听到"咚"提示音释放按键，可以成功切换上一曲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蓝灯灭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长按右耳MFB键1秒听到"咚"提示音释放按键，可以成功切换下一曲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语音模式（Siri/谷歌助手）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待机状态/音乐状态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连续3击左/右耳打开语音助手；打开后后单击关闭语音助手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“滴”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通话</w:t>
            </w:r>
          </w:p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取消拨号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在拨打电话状态下，单击左/右耳按键都可以取消拨号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接听电话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来电时单击左/右耳机MFB键一下可接听来电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拒绝接听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来电时长按左/右耳机MFB键2秒,拒绝对方来电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结束通话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通话状态时单击左耳/右耳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当电池电量低于3.3V时，会发出低电提示音</w:t>
            </w:r>
          </w:p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</w:rPr>
              <w:t>Battery low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蓝灯闪烁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当电池电量到3.1V时</w:t>
            </w:r>
          </w:p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，耳机关机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清除设备配对信息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连接状态下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左右耳机同时五击，清空设备配对信息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清除配对后关机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2.充电盒</w:t>
      </w:r>
    </w:p>
    <w:tbl>
      <w:tblPr>
        <w:tblStyle w:val="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985"/>
        <w:gridCol w:w="1144"/>
        <w:gridCol w:w="1749"/>
        <w:gridCol w:w="1313"/>
        <w:gridCol w:w="1086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vMerge w:val="restar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充电盒操作</w:t>
            </w:r>
          </w:p>
        </w:tc>
        <w:tc>
          <w:tcPr>
            <w:tcW w:w="1144" w:type="dxa"/>
            <w:vMerge w:val="restar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未插入充电线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（充电盒非低电）</w:t>
            </w:r>
          </w:p>
        </w:tc>
        <w:tc>
          <w:tcPr>
            <w:tcW w:w="174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打开充电盒盖子</w:t>
            </w:r>
          </w:p>
        </w:tc>
        <w:tc>
          <w:tcPr>
            <w:tcW w:w="13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restar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充电盒显示屏不亮；</w:t>
            </w:r>
          </w:p>
        </w:tc>
        <w:tc>
          <w:tcPr>
            <w:tcW w:w="2469" w:type="dxa"/>
            <w:vMerge w:val="restar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关上充电盒盖子</w:t>
            </w:r>
          </w:p>
        </w:tc>
        <w:tc>
          <w:tcPr>
            <w:tcW w:w="13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耳机在盒子外，任一单耳或双耳放入充电盒</w:t>
            </w:r>
          </w:p>
        </w:tc>
        <w:tc>
          <w:tcPr>
            <w:tcW w:w="13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6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充电盒188数显常亮，同时跑耳机对应的跑马灯马灯状态亮亮</w:t>
            </w:r>
          </w:p>
        </w:tc>
        <w:tc>
          <w:tcPr>
            <w:tcW w:w="246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1.耳机在充电状态下同时拿出，188屏亮20秒后灭</w:t>
            </w:r>
          </w:p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插入充电线</w:t>
            </w:r>
          </w:p>
        </w:tc>
        <w:tc>
          <w:tcPr>
            <w:tcW w:w="174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给充电仓充电</w:t>
            </w:r>
          </w:p>
        </w:tc>
        <w:tc>
          <w:tcPr>
            <w:tcW w:w="13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188数显个位数闪烁</w:t>
            </w:r>
          </w:p>
        </w:tc>
        <w:tc>
          <w:tcPr>
            <w:tcW w:w="246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5v给充电仓充电时，188数显个位数闪烁，充满后188数显100%常亮（无充电电流状态）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vMerge w:val="continue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低电提示</w:t>
            </w:r>
          </w:p>
        </w:tc>
        <w:tc>
          <w:tcPr>
            <w:tcW w:w="174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当充电盒数显00时，充电盒188数显闪烁</w:t>
            </w:r>
          </w:p>
        </w:tc>
        <w:tc>
          <w:tcPr>
            <w:tcW w:w="13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188数显闪烁</w:t>
            </w:r>
          </w:p>
        </w:tc>
        <w:tc>
          <w:tcPr>
            <w:tcW w:w="2469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充电盒数显00时电池电压约3.4V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jc w:val="left"/>
        <w:rPr>
          <w:rFonts w:hint="eastAsia" w:ascii="微软雅黑" w:hAnsi="微软雅黑" w:eastAsia="微软雅黑" w:cs="微软雅黑"/>
          <w:sz w:val="18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五. 电声系统参数</w:t>
      </w:r>
    </w:p>
    <w:p>
      <w:pPr>
        <w:jc w:val="left"/>
        <w:rPr>
          <w:rFonts w:hint="eastAsia" w:ascii="微软雅黑" w:hAnsi="微软雅黑" w:eastAsia="微软雅黑" w:cs="微软雅黑"/>
          <w:sz w:val="18"/>
          <w:szCs w:val="21"/>
        </w:rPr>
      </w:pPr>
    </w:p>
    <w:p>
      <w:pPr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1、喇叭部分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2"/>
        <w:gridCol w:w="4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278" w:type="dxa"/>
            <w:gridSpan w:val="2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喇叭部分Speaker part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302" w:type="dxa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976" w:type="dxa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喇叭类型Speaker Type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Ф1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mm动圈喇叭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喇叭阻抗(Ω)Input impedance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灵敏度(dB/mW)Sensitivity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dB/1mW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失真度T.H.D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&lt;3% @1mW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频率范围（Hz)Frequency range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20Hz-20KHz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纯音检听Rub&amp;Buzz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0.3V 50Hz-5.0KHz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额定功率​(mW)Rated power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最大输入功率​(mW)Max. input power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极性polarity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正极打点标识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jc w:val="left"/>
        <w:rPr>
          <w:rFonts w:hint="eastAsia" w:ascii="微软雅黑" w:hAnsi="微软雅黑" w:eastAsia="微软雅黑" w:cs="微软雅黑"/>
          <w:sz w:val="18"/>
          <w:szCs w:val="21"/>
        </w:rPr>
      </w:pPr>
    </w:p>
    <w:p>
      <w:pPr>
        <w:ind w:firstLine="513"/>
        <w:jc w:val="left"/>
        <w:rPr>
          <w:rFonts w:hint="eastAsia" w:ascii="微软雅黑" w:hAnsi="微软雅黑" w:eastAsia="微软雅黑" w:cs="微软雅黑"/>
          <w:sz w:val="18"/>
          <w:szCs w:val="21"/>
        </w:rPr>
      </w:pPr>
    </w:p>
    <w:p>
      <w:pPr>
        <w:ind w:firstLine="513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6690" cy="2962910"/>
            <wp:effectExtent l="0" t="0" r="10160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rPr>
          <w:rFonts w:hint="eastAsia" w:ascii="微软雅黑" w:hAnsi="微软雅黑" w:eastAsia="微软雅黑" w:cs="微软雅黑"/>
          <w:bCs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bCs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2、麦克风部分</w:t>
      </w:r>
    </w:p>
    <w:tbl>
      <w:tblPr>
        <w:tblStyle w:val="7"/>
        <w:tblpPr w:leftFromText="180" w:rightFromText="180" w:vertAnchor="text" w:horzAnchor="page" w:tblpX="1093" w:tblpY="228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73" w:type="dxa"/>
            <w:gridSpan w:val="2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麦克风部分Microphone part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376" w:type="dxa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5397" w:type="dxa"/>
            <w:shd w:val="clear" w:color="auto" w:fill="C7DAF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咪Microphone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2718硅咪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指向性Directivity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Omni-directional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灵敏度​(dBFS)Sensitivity  (Headset)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-14dBFS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失真度T.H.D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&lt;3% @115dB @1KHz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频率范围​(Hz)Frequency range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100Hz-10KHz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工作电压范围（V)Operation Voltage Range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1.5-3.6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消耗電流（​uA)Current consumption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信噪比S/N​ Ratio</w:t>
            </w:r>
          </w:p>
        </w:tc>
        <w:tc>
          <w:tcPr>
            <w:tcW w:w="5397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62dB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1102"/>
        <w:gridCol w:w="1102"/>
        <w:gridCol w:w="1102"/>
        <w:gridCol w:w="11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Frequency(Hz)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1K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Upper(dB)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Low（dB）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36"/>
        </w:rPr>
      </w:pPr>
    </w:p>
    <w:p>
      <w:pPr>
        <w:spacing w:line="352" w:lineRule="auto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36"/>
        </w:rPr>
        <w:t>3、</w:t>
      </w:r>
      <w:r>
        <w:rPr>
          <w:rFonts w:hint="eastAsia" w:ascii="微软雅黑" w:hAnsi="微软雅黑" w:eastAsia="微软雅黑" w:cs="微软雅黑"/>
          <w:bCs/>
          <w:sz w:val="18"/>
          <w:szCs w:val="18"/>
        </w:rPr>
        <w:t>耳机系统频率响应曲线&amp;框线</w:t>
      </w:r>
    </w:p>
    <w:p>
      <w:pPr>
        <w:spacing w:line="239" w:lineRule="auto"/>
        <w:ind w:left="60"/>
        <w:rPr>
          <w:rFonts w:hint="eastAsia" w:ascii="微软雅黑" w:hAnsi="微软雅黑" w:eastAsia="微软雅黑" w:cs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Ear buds Frequency Response curve &amp;Limit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1080"/>
        <w:gridCol w:w="1080"/>
        <w:gridCol w:w="1080"/>
        <w:gridCol w:w="108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Frequency(Hz)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1K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2K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Upper(dB)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Low（dB）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-3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18"/>
          <w:szCs w:val="21"/>
        </w:rPr>
      </w:pPr>
    </w:p>
    <w:p>
      <w:pPr>
        <w:spacing w:line="0" w:lineRule="atLeas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Frequency Respond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36"/>
          <w:lang w:eastAsia="zh-CN"/>
        </w:rPr>
        <w:drawing>
          <wp:inline distT="0" distB="0" distL="114300" distR="114300">
            <wp:extent cx="5273040" cy="5948045"/>
            <wp:effectExtent l="0" t="0" r="3810" b="14605"/>
            <wp:docPr id="4" name="图片 4" descr="166433173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43317377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六． 可靠性测试要求</w:t>
      </w:r>
    </w:p>
    <w:p>
      <w:pPr>
        <w:ind w:firstLine="245"/>
        <w:jc w:val="left"/>
        <w:rPr>
          <w:rFonts w:hint="eastAsia" w:ascii="微软雅黑" w:hAnsi="微软雅黑" w:eastAsia="微软雅黑" w:cs="微软雅黑"/>
        </w:rPr>
      </w:pPr>
    </w:p>
    <w:tbl>
      <w:tblPr>
        <w:tblStyle w:val="8"/>
        <w:tblpPr w:leftFromText="180" w:rightFromText="180" w:vertAnchor="text" w:horzAnchor="page" w:tblpX="519" w:tblpY="1127"/>
        <w:tblOverlap w:val="never"/>
        <w:tblW w:w="11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39"/>
        <w:gridCol w:w="3665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3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2139" w:type="dxa"/>
          </w:tcPr>
          <w:p>
            <w:pPr>
              <w:ind w:firstLine="420" w:firstLineChars="2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      目</w:t>
            </w:r>
          </w:p>
        </w:tc>
        <w:tc>
          <w:tcPr>
            <w:tcW w:w="36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测试条件及方法</w:t>
            </w:r>
          </w:p>
        </w:tc>
        <w:tc>
          <w:tcPr>
            <w:tcW w:w="469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标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6.1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自由跌落</w:t>
            </w:r>
          </w:p>
        </w:tc>
        <w:tc>
          <w:tcPr>
            <w:tcW w:w="366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将耳机固定在跌落机上，进行1.2米的高度自由跌落6次，水泥地板；</w:t>
            </w:r>
          </w:p>
        </w:tc>
        <w:tc>
          <w:tcPr>
            <w:tcW w:w="4693" w:type="dxa"/>
            <w:vAlign w:val="center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1.不能出现无音、杂音、音量小等不良现象；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2.测式后喇叭前后差异在3dB以内，失真在3%以下；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3.结构部分无分离、变形、间隙、PCBA分离、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点胶部分开裂；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6.2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USB插拔测试</w:t>
            </w:r>
          </w:p>
        </w:tc>
        <w:tc>
          <w:tcPr>
            <w:tcW w:w="366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插件插拔5000次。每分钟30次,每1000次检查一次功能和外观；</w:t>
            </w:r>
          </w:p>
        </w:tc>
        <w:tc>
          <w:tcPr>
            <w:tcW w:w="4693" w:type="dxa"/>
            <w:vAlign w:val="center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1.测试前插入力/拨出力：0.5kg~2.5kg；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2.测试后（更换新端子测试）0.3kg~2.5kg；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3.充电功能正常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6.3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高低温循环测试</w:t>
            </w:r>
          </w:p>
        </w:tc>
        <w:tc>
          <w:tcPr>
            <w:tcW w:w="366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将产品置于温度测试箱中，设置温度为-20±2℃，持续时间为48H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将产品置于恒温箱中，设置温度为60±2℃，持续时间为48H</w:t>
            </w:r>
          </w:p>
        </w:tc>
        <w:tc>
          <w:tcPr>
            <w:tcW w:w="4693" w:type="dxa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试验后常温下保存2H后进行喇叭听音对比测试：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1.不能出现无音、杂音、音量小等不良现象；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2.测式后喇叭前后差异在3dB以内，失真在3%以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3.结构部分无分离、变形、间隙、PCBA分离、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点胶部分开裂；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6.4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盐雾测试</w:t>
            </w:r>
          </w:p>
        </w:tc>
        <w:tc>
          <w:tcPr>
            <w:tcW w:w="3665" w:type="dxa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在盐水浓度为5（1±0.5）%，喷雾量为1～2(ml)/80c㎡/h，PH值在6.5～7.2，大气压在1±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0.01kgf/ c㎡,试验室相对湿度在85%以上，,试验室温度（35±2）℃，压力桶温度（47±2）℃，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盐水桶温度（35±2）℃，连续雾化时间为24H；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试验后，清洗去耳机表面盐沉积物，在标准的大气条件下恢复2H；</w:t>
            </w:r>
          </w:p>
        </w:tc>
        <w:tc>
          <w:tcPr>
            <w:tcW w:w="4693" w:type="dxa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试验后无明显氧化、蚀点或裂纹出现；功能测试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用2MΩ的测试参数，测量绝缘阻抗无功能不良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6.5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按键寿命测试</w:t>
            </w:r>
          </w:p>
        </w:tc>
        <w:tc>
          <w:tcPr>
            <w:tcW w:w="3665" w:type="dxa"/>
            <w:vAlign w:val="center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用按键点测仪对每个按键连续点击，测试前检验按键手感，1.负重：250±50g 探头直径10mm   2.测试时间：40~60次/分钟 3.测试次数：50000次 每10000次检查手感和功能；</w:t>
            </w:r>
          </w:p>
        </w:tc>
        <w:tc>
          <w:tcPr>
            <w:tcW w:w="4693" w:type="dxa"/>
            <w:vAlign w:val="center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试验后要求线控功能按键不可以卡死脱离、手感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不良或没有功能等不良现象；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6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6.6</w:t>
            </w: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音频输出测试</w:t>
            </w:r>
          </w:p>
        </w:tc>
        <w:tc>
          <w:tcPr>
            <w:tcW w:w="3665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输入5mW（最大功率）白噪声，48H</w:t>
            </w:r>
          </w:p>
        </w:tc>
        <w:tc>
          <w:tcPr>
            <w:tcW w:w="4693" w:type="dxa"/>
          </w:tcPr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1.测试后不能出现无音、杂音、音量小等不良现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象；</w:t>
            </w:r>
          </w:p>
          <w:p>
            <w:pPr>
              <w:spacing w:after="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2.喇叭测试前后差异在3dB以内，失真在3%以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下；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 xml:space="preserve">七. 运输要求 </w:t>
      </w:r>
    </w:p>
    <w:p>
      <w:pPr>
        <w:widowControl/>
        <w:ind w:left="248" w:firstLine="630" w:firstLineChars="30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Cs w:val="21"/>
        </w:rPr>
        <w:t>产品在半荷电（50%-90%电量状态）包装成箱经行运输，在运输过程中应防止剧烈振动，冲击或挤压，防止日晒雨淋，可适用于汽车、火车、轮船、飞机等普通交通工具运输。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八.警告及注意事项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1.切勿使用具有腐蚀性的清洁剂清洁本产品。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2.切勿让本产品加热或靠近火源。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3.切勿让本产品长时间受阳光直接照射。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4.切勿将本产品弃置于火中，避免发生爆炸。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5.切勿尝试拆出本产品做任何修改。</w:t>
      </w:r>
    </w:p>
    <w:p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6.如长时间不使用本产品，请将它储存于干燥的环境中，并每月至少为耳机充电一次以延长寿命，避免极端的温度和灰尘。</w:t>
      </w:r>
    </w:p>
    <w:p>
      <w:pPr>
        <w:jc w:val="left"/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bCs/>
        <w:sz w:val="44"/>
        <w:szCs w:val="72"/>
      </w:rPr>
    </w:pPr>
    <w:r>
      <w:rPr>
        <w:rFonts w:hint="eastAsia"/>
        <w:b/>
        <w:bCs/>
        <w:sz w:val="44"/>
        <w:szCs w:val="72"/>
      </w:rPr>
      <w:t>深圳市艾森康科技有限公司</w:t>
    </w:r>
  </w:p>
  <w:p>
    <w:pPr>
      <w:pStyle w:val="5"/>
      <w:widowControl/>
      <w:spacing w:beforeAutospacing="0" w:afterAutospacing="0"/>
      <w:ind w:firstLine="2400" w:firstLineChars="1000"/>
    </w:pPr>
    <w:r>
      <w:t>Shenzhen Eisenkang Technology Co. Ltd</w:t>
    </w:r>
  </w:p>
  <w:p>
    <w:pPr>
      <w:pStyle w:val="4"/>
      <w:ind w:firstLine="1800" w:firstLineChars="900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A09E4"/>
    <w:multiLevelType w:val="singleLevel"/>
    <w:tmpl w:val="B34A09E4"/>
    <w:lvl w:ilvl="0" w:tentative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CA39426A"/>
    <w:multiLevelType w:val="singleLevel"/>
    <w:tmpl w:val="CA39426A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TZmOGI5ZGZkOTZjZTEwNjZkOWI1MjAwYmRiNzgifQ=="/>
  </w:docVars>
  <w:rsids>
    <w:rsidRoot w:val="002543AB"/>
    <w:rsid w:val="0004593C"/>
    <w:rsid w:val="000563A3"/>
    <w:rsid w:val="000B652A"/>
    <w:rsid w:val="00106E80"/>
    <w:rsid w:val="001124C2"/>
    <w:rsid w:val="00191D8E"/>
    <w:rsid w:val="001A201A"/>
    <w:rsid w:val="001A33CC"/>
    <w:rsid w:val="001A33FB"/>
    <w:rsid w:val="002543AB"/>
    <w:rsid w:val="0028318B"/>
    <w:rsid w:val="0029599E"/>
    <w:rsid w:val="0029638D"/>
    <w:rsid w:val="002A13C5"/>
    <w:rsid w:val="002B0467"/>
    <w:rsid w:val="002B64C4"/>
    <w:rsid w:val="0038155A"/>
    <w:rsid w:val="003F03A5"/>
    <w:rsid w:val="00412A46"/>
    <w:rsid w:val="00466BFE"/>
    <w:rsid w:val="0048102F"/>
    <w:rsid w:val="004E5DA5"/>
    <w:rsid w:val="00563677"/>
    <w:rsid w:val="005A3349"/>
    <w:rsid w:val="005C3CC2"/>
    <w:rsid w:val="00794D14"/>
    <w:rsid w:val="007F0142"/>
    <w:rsid w:val="00815C4F"/>
    <w:rsid w:val="008445CB"/>
    <w:rsid w:val="00893E2F"/>
    <w:rsid w:val="008A36DF"/>
    <w:rsid w:val="008B3182"/>
    <w:rsid w:val="00934DCC"/>
    <w:rsid w:val="00985716"/>
    <w:rsid w:val="009F21C1"/>
    <w:rsid w:val="00A44CF2"/>
    <w:rsid w:val="00A6109B"/>
    <w:rsid w:val="00AC70C1"/>
    <w:rsid w:val="00AD7358"/>
    <w:rsid w:val="00AE0279"/>
    <w:rsid w:val="00B20862"/>
    <w:rsid w:val="00B265D6"/>
    <w:rsid w:val="00B37621"/>
    <w:rsid w:val="00BE5C32"/>
    <w:rsid w:val="00C03005"/>
    <w:rsid w:val="00C03CFA"/>
    <w:rsid w:val="00C76632"/>
    <w:rsid w:val="00CD137C"/>
    <w:rsid w:val="00CE44CE"/>
    <w:rsid w:val="00D3243F"/>
    <w:rsid w:val="00D5247A"/>
    <w:rsid w:val="00D566E1"/>
    <w:rsid w:val="00DA5B78"/>
    <w:rsid w:val="00DB060F"/>
    <w:rsid w:val="00DE6169"/>
    <w:rsid w:val="00DF749E"/>
    <w:rsid w:val="00E055AC"/>
    <w:rsid w:val="00E50A39"/>
    <w:rsid w:val="00E66AA2"/>
    <w:rsid w:val="00E81DE3"/>
    <w:rsid w:val="00F85A95"/>
    <w:rsid w:val="00FE07A1"/>
    <w:rsid w:val="01B54BDB"/>
    <w:rsid w:val="02435CCE"/>
    <w:rsid w:val="0310225E"/>
    <w:rsid w:val="03DD38AA"/>
    <w:rsid w:val="04A34EA9"/>
    <w:rsid w:val="04E37019"/>
    <w:rsid w:val="051702B0"/>
    <w:rsid w:val="06F560D0"/>
    <w:rsid w:val="0710777B"/>
    <w:rsid w:val="07A72262"/>
    <w:rsid w:val="09517F26"/>
    <w:rsid w:val="0ADD1117"/>
    <w:rsid w:val="0BEF60E4"/>
    <w:rsid w:val="0C707BBD"/>
    <w:rsid w:val="0DCB7D27"/>
    <w:rsid w:val="0EF71B94"/>
    <w:rsid w:val="0F602619"/>
    <w:rsid w:val="10C14219"/>
    <w:rsid w:val="121B49D8"/>
    <w:rsid w:val="12EA712E"/>
    <w:rsid w:val="151174B3"/>
    <w:rsid w:val="17970F00"/>
    <w:rsid w:val="189E520E"/>
    <w:rsid w:val="1C706BDC"/>
    <w:rsid w:val="1D653F50"/>
    <w:rsid w:val="1DBB25D8"/>
    <w:rsid w:val="1E2C7875"/>
    <w:rsid w:val="1E411986"/>
    <w:rsid w:val="1E7B64C8"/>
    <w:rsid w:val="1EDF1638"/>
    <w:rsid w:val="1F1D6CA4"/>
    <w:rsid w:val="206B4F7E"/>
    <w:rsid w:val="21AA5666"/>
    <w:rsid w:val="22F73DDA"/>
    <w:rsid w:val="246D029E"/>
    <w:rsid w:val="252E35C3"/>
    <w:rsid w:val="29196FC8"/>
    <w:rsid w:val="2B0932D7"/>
    <w:rsid w:val="2BC140FE"/>
    <w:rsid w:val="2BC84BDD"/>
    <w:rsid w:val="2CD201D9"/>
    <w:rsid w:val="2EAB351C"/>
    <w:rsid w:val="2F325F4B"/>
    <w:rsid w:val="2F5F6AB5"/>
    <w:rsid w:val="2FF25792"/>
    <w:rsid w:val="30D54022"/>
    <w:rsid w:val="34363195"/>
    <w:rsid w:val="34A01B4F"/>
    <w:rsid w:val="35075007"/>
    <w:rsid w:val="381F108B"/>
    <w:rsid w:val="392D21D8"/>
    <w:rsid w:val="3B9E423E"/>
    <w:rsid w:val="3BBC63CD"/>
    <w:rsid w:val="3CCA0F5E"/>
    <w:rsid w:val="3F6D33E7"/>
    <w:rsid w:val="3FF53C6F"/>
    <w:rsid w:val="40497A9B"/>
    <w:rsid w:val="40C20B07"/>
    <w:rsid w:val="41806500"/>
    <w:rsid w:val="43405A40"/>
    <w:rsid w:val="455D0A08"/>
    <w:rsid w:val="45830320"/>
    <w:rsid w:val="46672703"/>
    <w:rsid w:val="470B2257"/>
    <w:rsid w:val="485A7E0E"/>
    <w:rsid w:val="486E43A0"/>
    <w:rsid w:val="4AA71D37"/>
    <w:rsid w:val="4AAA335A"/>
    <w:rsid w:val="4AF908E2"/>
    <w:rsid w:val="4B8F532D"/>
    <w:rsid w:val="4E784F34"/>
    <w:rsid w:val="4F0F0970"/>
    <w:rsid w:val="4F294811"/>
    <w:rsid w:val="4F6A7931"/>
    <w:rsid w:val="50C75863"/>
    <w:rsid w:val="53516234"/>
    <w:rsid w:val="53551E51"/>
    <w:rsid w:val="53FD35BE"/>
    <w:rsid w:val="54A60FEF"/>
    <w:rsid w:val="553E46B6"/>
    <w:rsid w:val="563104A7"/>
    <w:rsid w:val="58B802D4"/>
    <w:rsid w:val="59F43D8A"/>
    <w:rsid w:val="5AE750D8"/>
    <w:rsid w:val="5CFC093A"/>
    <w:rsid w:val="5DAE1682"/>
    <w:rsid w:val="5E562CC1"/>
    <w:rsid w:val="5E7E3791"/>
    <w:rsid w:val="616A14C9"/>
    <w:rsid w:val="62CB1A76"/>
    <w:rsid w:val="639B7CD6"/>
    <w:rsid w:val="660F7F8D"/>
    <w:rsid w:val="68531114"/>
    <w:rsid w:val="68CE43F9"/>
    <w:rsid w:val="694D393E"/>
    <w:rsid w:val="6A34260B"/>
    <w:rsid w:val="6AEE4924"/>
    <w:rsid w:val="6BA2759D"/>
    <w:rsid w:val="6C8A69DC"/>
    <w:rsid w:val="6CC16F3D"/>
    <w:rsid w:val="6D06064A"/>
    <w:rsid w:val="6D1F0590"/>
    <w:rsid w:val="6E1F0074"/>
    <w:rsid w:val="6EAA0840"/>
    <w:rsid w:val="6F644D24"/>
    <w:rsid w:val="702775F2"/>
    <w:rsid w:val="702C5B45"/>
    <w:rsid w:val="71B31485"/>
    <w:rsid w:val="727B3A04"/>
    <w:rsid w:val="73575F8A"/>
    <w:rsid w:val="740926C4"/>
    <w:rsid w:val="74D77874"/>
    <w:rsid w:val="75F75BAF"/>
    <w:rsid w:val="790C7248"/>
    <w:rsid w:val="7BEF17D2"/>
    <w:rsid w:val="7CD34594"/>
    <w:rsid w:val="7ECE7FBF"/>
    <w:rsid w:val="7FE4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6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styleId="11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2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style01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3182</Words>
  <Characters>4341</Characters>
  <Lines>37</Lines>
  <Paragraphs>10</Paragraphs>
  <TotalTime>2</TotalTime>
  <ScaleCrop>false</ScaleCrop>
  <LinksUpToDate>false</LinksUpToDate>
  <CharactersWithSpaces>4503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2020-07-14T09:11:00Z</dcterms:created>
  <dc:creator>Administrator</dc:creator>
  <cp:lastModifiedBy>Linda</cp:lastModifiedBy>
  <dcterms:modified xsi:type="dcterms:W3CDTF">2023-12-04T06:21:09Z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6080C76F523A4612BF81471CDFEF9A47_13</vt:lpwstr>
  </property>
</Properties>
</file>